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>第十九届漩涡</w:t>
      </w:r>
      <w:r>
        <w:rPr>
          <w:rFonts w:hint="default"/>
          <w:lang w:eastAsia="zh-Hans"/>
        </w:rPr>
        <w:t>、</w:t>
      </w:r>
      <w:r>
        <w:rPr>
          <w:rFonts w:hint="eastAsia"/>
          <w:lang w:val="en-US" w:eastAsia="zh-Hans"/>
        </w:rPr>
        <w:t>分离流与流动控制会议全文投稿说明</w:t>
      </w:r>
    </w:p>
    <w:p>
      <w:pPr>
        <w:jc w:val="center"/>
        <w:rPr>
          <w:rFonts w:hint="eastAsia"/>
          <w:b/>
          <w:bCs/>
          <w:lang w:val="en-US" w:eastAsia="zh-Hans"/>
        </w:rPr>
      </w:pPr>
    </w:p>
    <w:p>
      <w:pPr>
        <w:jc w:val="left"/>
        <w:rPr>
          <w:rFonts w:hint="eastAsia"/>
          <w:lang w:val="en-US" w:eastAsia="zh-Hans"/>
        </w:rPr>
      </w:pPr>
      <w:r>
        <w:rPr>
          <w:rFonts w:hint="eastAsia"/>
          <w:b/>
          <w:bCs/>
          <w:lang w:val="en-US" w:eastAsia="zh-Hans"/>
        </w:rPr>
        <w:t>第一步</w:t>
      </w:r>
      <w:r>
        <w:rPr>
          <w:rFonts w:hint="default"/>
          <w:b/>
          <w:bCs/>
          <w:lang w:eastAsia="zh-Hans"/>
        </w:rPr>
        <w:t>：</w:t>
      </w:r>
      <w:r>
        <w:rPr>
          <w:rFonts w:hint="eastAsia"/>
          <w:lang w:val="en-US" w:eastAsia="zh-Hans"/>
        </w:rPr>
        <w:t>进入投稿官网</w:t>
      </w:r>
      <w:r>
        <w:rPr>
          <w:rFonts w:hint="default"/>
          <w:lang w:eastAsia="zh-Hans"/>
        </w:rPr>
        <w:t>，</w:t>
      </w:r>
      <w:r>
        <w:rPr>
          <w:rFonts w:hint="eastAsia"/>
          <w:lang w:val="en-US" w:eastAsia="zh-Hans"/>
        </w:rPr>
        <w:t>登陆个人账号</w:t>
      </w:r>
    </w:p>
    <w:p>
      <w:pPr>
        <w:jc w:val="both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4271010</wp:posOffset>
                </wp:positionH>
                <wp:positionV relativeFrom="paragraph">
                  <wp:posOffset>57785</wp:posOffset>
                </wp:positionV>
                <wp:extent cx="289560" cy="232410"/>
                <wp:effectExtent l="6350" t="6350" r="8890" b="15240"/>
                <wp:wrapNone/>
                <wp:docPr id="2" name="椭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30800" y="1547495"/>
                          <a:ext cx="289560" cy="232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336.3pt;margin-top:4.55pt;height:18.3pt;width:22.8pt;z-index:251658240;v-text-anchor:middle;mso-width-relative:page;mso-height-relative:page;" filled="f" stroked="t" coordsize="21600,21600" o:gfxdata="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">
                <v:fill on="f" focussize="0,0"/>
                <v:stroke weight="1pt" color="#FF0000 [3205]" miterlimit="8" joinstyle="miter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114300" distR="114300">
            <wp:extent cx="5265420" cy="2643505"/>
            <wp:effectExtent l="0" t="0" r="17780" b="234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643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lang w:val="en-US" w:eastAsia="zh-Hans"/>
        </w:rPr>
      </w:pPr>
      <w:r>
        <w:rPr>
          <w:rFonts w:hint="eastAsia"/>
          <w:b/>
          <w:bCs/>
          <w:lang w:val="en-US" w:eastAsia="zh-Hans"/>
        </w:rPr>
        <w:t>第二步</w:t>
      </w:r>
      <w:r>
        <w:rPr>
          <w:rFonts w:hint="default"/>
          <w:b/>
          <w:bCs/>
          <w:lang w:eastAsia="zh-Hans"/>
        </w:rPr>
        <w:t>：</w:t>
      </w:r>
      <w:r>
        <w:rPr>
          <w:rFonts w:hint="eastAsia"/>
          <w:lang w:val="en-US" w:eastAsia="zh-Hans"/>
        </w:rPr>
        <w:t>点击头像左侧“进入后台”</w:t>
      </w:r>
    </w:p>
    <w:p>
      <w:pPr>
        <w:jc w:val="center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1828165</wp:posOffset>
                </wp:positionH>
                <wp:positionV relativeFrom="paragraph">
                  <wp:posOffset>254000</wp:posOffset>
                </wp:positionV>
                <wp:extent cx="1121410" cy="540385"/>
                <wp:effectExtent l="6350" t="6350" r="15240" b="12065"/>
                <wp:wrapNone/>
                <wp:docPr id="4" name="椭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30800" y="1547495"/>
                          <a:ext cx="1121410" cy="5403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43.95pt;margin-top:20pt;height:42.55pt;width:88.3pt;z-index:251659264;v-text-anchor:middle;mso-width-relative:page;mso-height-relative:page;" filled="f" stroked="t" coordsize="21600,21600" o:gfxdata="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WAAAA&#10;ZHJzL1BLAQIUABQAAAAIAIdO4kBoaZrX1wAAAAoBAAAPAAAAAAAAAAEAIAAAADgAAABkcnMvZG93&#10;bnJldi54bWxQSwECFAAUAAAACACHTuJA08QZu10CAACMBAAADgAAAAAAAAABACAAAAA8AQAAZHJz&#10;L2Uyb0RvYy54bWxQSwUGAAAAAAYABgBZAQAACwYAAAAA&#10;">
                <v:fill on="f" focussize="0,0"/>
                <v:stroke weight="1pt" color="#FF0000 [3205]" miterlimit="8" joinstyle="miter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114300" distR="114300">
            <wp:extent cx="4935220" cy="1617980"/>
            <wp:effectExtent l="0" t="0" r="17780" b="762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35220" cy="16179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  <w:lang w:val="en-US" w:eastAsia="zh-Hans"/>
        </w:rPr>
      </w:pPr>
      <w:r>
        <w:rPr>
          <w:rFonts w:hint="eastAsia"/>
          <w:b/>
          <w:bCs/>
          <w:lang w:val="en-US" w:eastAsia="zh-Hans"/>
        </w:rPr>
        <w:t>第三步</w:t>
      </w:r>
      <w:r>
        <w:rPr>
          <w:rFonts w:hint="default"/>
          <w:b/>
          <w:bCs/>
          <w:lang w:eastAsia="zh-Hans"/>
        </w:rPr>
        <w:t>：</w:t>
      </w:r>
      <w:r>
        <w:rPr>
          <w:rFonts w:hint="eastAsia"/>
          <w:b w:val="0"/>
          <w:bCs w:val="0"/>
          <w:lang w:val="en-US" w:eastAsia="zh-Hans"/>
        </w:rPr>
        <w:t>点击左侧“我的投稿”</w:t>
      </w:r>
      <w:r>
        <w:rPr>
          <w:rFonts w:hint="eastAsia"/>
          <w:lang w:val="en-US" w:eastAsia="zh-Hans"/>
        </w:rPr>
        <w:t>查看个人投稿信息</w:t>
      </w:r>
      <w:r>
        <w:rPr>
          <w:rFonts w:hint="default"/>
          <w:lang w:eastAsia="zh-Hans"/>
        </w:rPr>
        <w:t>，</w:t>
      </w:r>
      <w:r>
        <w:rPr>
          <w:rFonts w:hint="eastAsia"/>
          <w:lang w:val="en-US" w:eastAsia="zh-Hans"/>
        </w:rPr>
        <w:t>投稿全文</w:t>
      </w:r>
      <w:bookmarkStart w:id="0" w:name="_GoBack"/>
      <w:bookmarkEnd w:id="0"/>
    </w:p>
    <w:p>
      <w:pPr>
        <w:jc w:val="left"/>
        <w:rPr>
          <w:rFonts w:hint="eastAsia"/>
          <w:lang w:val="en-US" w:eastAsia="zh-Hans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4642485</wp:posOffset>
                </wp:positionH>
                <wp:positionV relativeFrom="paragraph">
                  <wp:posOffset>880745</wp:posOffset>
                </wp:positionV>
                <wp:extent cx="483870" cy="244475"/>
                <wp:effectExtent l="6350" t="6350" r="17780" b="28575"/>
                <wp:wrapNone/>
                <wp:docPr id="6" name="椭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870" cy="2444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365.55pt;margin-top:69.35pt;height:19.25pt;width:38.1pt;z-index:251661312;v-text-anchor:middle;mso-width-relative:page;mso-height-relative:page;" filled="f" stroked="t" coordsize="21600,21600" o:gfxdata="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FgAAAGRycy9QSwECFAAUAAAA&#10;CACHTuJAIxtD2dYAAAALAQAADwAAAAAAAAABACAAAAA4AAAAZHJzL2Rvd25yZXYueG1sUEsBAhQA&#10;FAAAAAgAh07iQETW5LtQAgAAfwQAAA4AAAAAAAAAAQAgAAAAOwEAAGRycy9lMm9Eb2MueG1sUEsF&#10;BgAAAAAGAAYAWQEAAP0FAAAAAA==&#10;">
                <v:fill on="f" focussize="0,0"/>
                <v:stroke weight="1pt" color="#FF0000 [3205]" miterlimit="8" joinstyle="miter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114300" distR="114300">
            <wp:extent cx="5271135" cy="1279525"/>
            <wp:effectExtent l="0" t="0" r="12065" b="1587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279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398C69"/>
    <w:rsid w:val="7B398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Office_3.3.1.5149_F1E327BC-269C-435d-A152-05C5408002CA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2022-03-09T15:21:00Z</dcterms:created>
  <dc:creator>wx</dc:creator>
  <cp:lastModifiedBy>wx</cp:lastModifiedBy>
  <dcterms:modified xsi:type="dcterms:W3CDTF">2022-03-09T15:28:46Z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2052-3.3.1.5149</vt:lpwstr>
  </property>
</Properties>
</file>